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7F19C" w14:textId="77777777" w:rsidR="008A6410" w:rsidRDefault="008A6410" w:rsidP="008A6410">
      <w:r>
        <w:t xml:space="preserve">Kaman </w:t>
      </w:r>
      <w:proofErr w:type="spellStart"/>
      <w:r>
        <w:t>MYO’da</w:t>
      </w:r>
      <w:proofErr w:type="spellEnd"/>
      <w:r>
        <w:t xml:space="preserve"> EFQM Kriter Ekibi Değerlendirme Toplantısı Gerçekleştirildi</w:t>
      </w:r>
    </w:p>
    <w:p w14:paraId="5E6CE628" w14:textId="77777777" w:rsidR="008A6410" w:rsidRDefault="008A6410" w:rsidP="008A6410"/>
    <w:p w14:paraId="12C6695F" w14:textId="77777777" w:rsidR="008A6410" w:rsidRDefault="008A6410" w:rsidP="008A6410">
      <w:r>
        <w:t>Kırşehir Ahi Evran Üniversitesi Kaman Meslek Yüksekokulunda, EFQM Kriter Ekibi Değerlendirme Toplantısı gerçekleştirildi.</w:t>
      </w:r>
    </w:p>
    <w:p w14:paraId="60C51702" w14:textId="77777777" w:rsidR="008A6410" w:rsidRDefault="008A6410" w:rsidP="008A6410"/>
    <w:p w14:paraId="04109C18" w14:textId="77777777" w:rsidR="008A6410" w:rsidRDefault="008A6410" w:rsidP="008A6410">
      <w:r>
        <w:t>Üniversitemizin EFQM dış değerlendirme sürecine hazırlık çalışmaları kapsamında gerçekleştirilen toplantıda, kriter ekiplerinin sorumluluk alanlarına ilişkin yürütülen çalışmalar değerlendirildi. Dış değerlendirme sürecinde gerçekleştirilecek görüşme ve incelemelere yönelik hazırlıklar ele alınırken, mevcut çalışmalar, uygulamalar ve kanıtlar gözden geçirildi.</w:t>
      </w:r>
    </w:p>
    <w:p w14:paraId="0C40FB92" w14:textId="77777777" w:rsidR="008A6410" w:rsidRDefault="008A6410" w:rsidP="008A6410"/>
    <w:p w14:paraId="33FFC204" w14:textId="77777777" w:rsidR="008A6410" w:rsidRDefault="008A6410" w:rsidP="008A6410">
      <w:r>
        <w:t>Toplantıda ayrıca, dış değerlendirme sürecinde dikkat edilmesi gereken hususlar, kriter ekiplerinin hazırlıkları ve birimlerin sürece yönelik yapması gereken çalışmalar hakkında değerlendirmelerde bulunuldu.</w:t>
      </w:r>
    </w:p>
    <w:p w14:paraId="75C2F335" w14:textId="77777777" w:rsidR="008A6410" w:rsidRDefault="008A6410" w:rsidP="008A6410"/>
    <w:p w14:paraId="1C74C9DC" w14:textId="09BF15F5" w:rsidR="007440B3" w:rsidRDefault="008A6410" w:rsidP="008A6410">
      <w:r>
        <w:t>Kaman Meslek Yüksekokulunda, kalite yönetim sistemi ve sürekli iyileştirme anlayışı doğrultusunda EFQM dış değerlendirme sürecine yönelik hazırlık çalışmalarının sürdürüldüğü ifade edildi.</w:t>
      </w:r>
    </w:p>
    <w:p w14:paraId="02BA15F9" w14:textId="6D26CD42" w:rsidR="008A6410" w:rsidRDefault="008A6410" w:rsidP="008A6410">
      <w:r>
        <w:rPr>
          <w:noProof/>
        </w:rPr>
        <w:drawing>
          <wp:inline distT="0" distB="0" distL="0" distR="0" wp14:anchorId="0D1E6B13" wp14:editId="45C68D48">
            <wp:extent cx="5762625" cy="326707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2625" cy="3267075"/>
                    </a:xfrm>
                    <a:prstGeom prst="rect">
                      <a:avLst/>
                    </a:prstGeom>
                    <a:noFill/>
                    <a:ln>
                      <a:noFill/>
                    </a:ln>
                  </pic:spPr>
                </pic:pic>
              </a:graphicData>
            </a:graphic>
          </wp:inline>
        </w:drawing>
      </w:r>
    </w:p>
    <w:sectPr w:rsidR="008A64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91F"/>
    <w:rsid w:val="0070491F"/>
    <w:rsid w:val="007440B3"/>
    <w:rsid w:val="008A64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0E933"/>
  <w15:chartTrackingRefBased/>
  <w15:docId w15:val="{70D45732-5D55-4A4C-821A-4D1B9E573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818</Characters>
  <Application>Microsoft Office Word</Application>
  <DocSecurity>0</DocSecurity>
  <Lines>6</Lines>
  <Paragraphs>1</Paragraphs>
  <ScaleCrop>false</ScaleCrop>
  <Company>Ahi Evran University</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LEYLEK</dc:creator>
  <cp:keywords/>
  <dc:description/>
  <cp:lastModifiedBy>Özlem LEYLEK</cp:lastModifiedBy>
  <cp:revision>2</cp:revision>
  <dcterms:created xsi:type="dcterms:W3CDTF">2026-09-21T13:43:00Z</dcterms:created>
  <dcterms:modified xsi:type="dcterms:W3CDTF">2026-09-21T13:43:00Z</dcterms:modified>
</cp:coreProperties>
</file>